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C011" w14:textId="5651BEFA" w:rsidR="00934BB0" w:rsidRDefault="00934BB0" w:rsidP="00934BB0">
      <w:pPr>
        <w:pStyle w:val="Default"/>
        <w:spacing w:before="120" w:after="120"/>
        <w:jc w:val="center"/>
        <w:rPr>
          <w:sz w:val="22"/>
          <w:szCs w:val="22"/>
        </w:rPr>
      </w:pPr>
      <w:r>
        <w:rPr>
          <w:b/>
          <w:bCs/>
          <w:sz w:val="22"/>
          <w:szCs w:val="22"/>
        </w:rPr>
        <w:t>POLÍTICA DE FORTALECIMIENTO ORGANIZACIONAL Y SIMPLIFICACIÓN DE PROCESOS</w:t>
      </w:r>
    </w:p>
    <w:p w14:paraId="559EE49E" w14:textId="77777777" w:rsidR="00934BB0" w:rsidRDefault="00934BB0" w:rsidP="00934BB0">
      <w:pPr>
        <w:pStyle w:val="Default"/>
        <w:spacing w:before="120" w:after="120"/>
        <w:jc w:val="both"/>
        <w:rPr>
          <w:sz w:val="22"/>
          <w:szCs w:val="22"/>
        </w:rPr>
      </w:pPr>
    </w:p>
    <w:p w14:paraId="3DBA28B6" w14:textId="73E44930" w:rsidR="00934BB0" w:rsidRDefault="00934BB0" w:rsidP="00934BB0">
      <w:pPr>
        <w:pStyle w:val="Default"/>
        <w:spacing w:before="120" w:after="120"/>
        <w:jc w:val="both"/>
        <w:rPr>
          <w:sz w:val="22"/>
          <w:szCs w:val="22"/>
        </w:rPr>
      </w:pPr>
      <w:r>
        <w:rPr>
          <w:sz w:val="22"/>
          <w:szCs w:val="22"/>
        </w:rPr>
        <w:t xml:space="preserve">El Gerente de la Empresa Social del Estado Hospital </w:t>
      </w:r>
      <w:r w:rsidR="0016336C">
        <w:rPr>
          <w:sz w:val="22"/>
          <w:szCs w:val="22"/>
        </w:rPr>
        <w:t xml:space="preserve">Santa Isabel </w:t>
      </w:r>
      <w:r>
        <w:rPr>
          <w:sz w:val="22"/>
          <w:szCs w:val="22"/>
        </w:rPr>
        <w:t xml:space="preserve">y sus colaboradores se comprometen a mejorar los procesos internos que permitan atender las necesidades de los usuarios con mayor agilidad, adecuando las funciones y competencias de los colaboradores, adecuando la operación de la organización en cuanto a la estructura organizacional, el suministro oportuno de recursos físicos y servicios internos, evaluando los resultados de cada uno de los procesos y estableciendo planes de mejoramiento según las desviaciones encontradas que conduzcan al logro de los objetivos organizacionales y la satisfacción de las partes interesadas. </w:t>
      </w:r>
    </w:p>
    <w:p w14:paraId="639B2895" w14:textId="77777777" w:rsidR="00934BB0" w:rsidRDefault="00934BB0" w:rsidP="00934BB0">
      <w:pPr>
        <w:pStyle w:val="Default"/>
        <w:spacing w:before="120" w:after="120"/>
        <w:jc w:val="both"/>
        <w:rPr>
          <w:sz w:val="22"/>
          <w:szCs w:val="22"/>
        </w:rPr>
      </w:pPr>
    </w:p>
    <w:p w14:paraId="29B8B479" w14:textId="77777777" w:rsidR="00934BB0" w:rsidRDefault="00934BB0" w:rsidP="00934BB0">
      <w:pPr>
        <w:pStyle w:val="Default"/>
        <w:spacing w:before="120" w:after="120"/>
        <w:jc w:val="both"/>
        <w:rPr>
          <w:sz w:val="22"/>
          <w:szCs w:val="22"/>
        </w:rPr>
      </w:pPr>
      <w:r>
        <w:rPr>
          <w:b/>
          <w:bCs/>
          <w:sz w:val="22"/>
          <w:szCs w:val="22"/>
        </w:rPr>
        <w:t xml:space="preserve">VALORES </w:t>
      </w:r>
    </w:p>
    <w:p w14:paraId="7BB73D3E" w14:textId="74A98585" w:rsidR="00934BB0" w:rsidRDefault="00934BB0" w:rsidP="00934BB0">
      <w:pPr>
        <w:pStyle w:val="Default"/>
        <w:numPr>
          <w:ilvl w:val="0"/>
          <w:numId w:val="4"/>
        </w:numPr>
        <w:spacing w:before="120" w:after="120"/>
        <w:ind w:left="360"/>
        <w:jc w:val="both"/>
        <w:rPr>
          <w:sz w:val="22"/>
          <w:szCs w:val="22"/>
        </w:rPr>
      </w:pPr>
      <w:r>
        <w:rPr>
          <w:sz w:val="22"/>
          <w:szCs w:val="22"/>
        </w:rPr>
        <w:t>Calidad</w:t>
      </w:r>
    </w:p>
    <w:p w14:paraId="26743EEC" w14:textId="53CA3EFC" w:rsidR="00934BB0" w:rsidRDefault="00934BB0" w:rsidP="00934BB0">
      <w:pPr>
        <w:pStyle w:val="Default"/>
        <w:numPr>
          <w:ilvl w:val="0"/>
          <w:numId w:val="4"/>
        </w:numPr>
        <w:spacing w:before="120" w:after="120"/>
        <w:ind w:left="360"/>
        <w:jc w:val="both"/>
        <w:rPr>
          <w:sz w:val="22"/>
          <w:szCs w:val="22"/>
        </w:rPr>
      </w:pPr>
      <w:r>
        <w:rPr>
          <w:sz w:val="22"/>
          <w:szCs w:val="22"/>
        </w:rPr>
        <w:t>Eficiencia</w:t>
      </w:r>
    </w:p>
    <w:p w14:paraId="10DF3C7D" w14:textId="02D81B55" w:rsidR="00934BB0" w:rsidRDefault="00934BB0" w:rsidP="00934BB0">
      <w:pPr>
        <w:pStyle w:val="Default"/>
        <w:numPr>
          <w:ilvl w:val="0"/>
          <w:numId w:val="4"/>
        </w:numPr>
        <w:spacing w:before="120" w:after="120"/>
        <w:ind w:left="360"/>
        <w:jc w:val="both"/>
        <w:rPr>
          <w:sz w:val="22"/>
          <w:szCs w:val="22"/>
        </w:rPr>
      </w:pPr>
      <w:r>
        <w:rPr>
          <w:sz w:val="22"/>
          <w:szCs w:val="22"/>
        </w:rPr>
        <w:t>Equidad</w:t>
      </w:r>
    </w:p>
    <w:p w14:paraId="379D3A2F" w14:textId="492398FB" w:rsidR="00934BB0" w:rsidRDefault="00934BB0" w:rsidP="00934BB0">
      <w:pPr>
        <w:pStyle w:val="Default"/>
        <w:numPr>
          <w:ilvl w:val="0"/>
          <w:numId w:val="4"/>
        </w:numPr>
        <w:spacing w:before="120" w:after="120"/>
        <w:ind w:left="360"/>
        <w:jc w:val="both"/>
        <w:rPr>
          <w:sz w:val="22"/>
          <w:szCs w:val="22"/>
        </w:rPr>
      </w:pPr>
      <w:r>
        <w:rPr>
          <w:sz w:val="22"/>
          <w:szCs w:val="22"/>
        </w:rPr>
        <w:t>Compromiso</w:t>
      </w:r>
    </w:p>
    <w:p w14:paraId="75B0AF2B" w14:textId="5CF83992" w:rsidR="00934BB0" w:rsidRDefault="00934BB0" w:rsidP="00934BB0">
      <w:pPr>
        <w:pStyle w:val="Default"/>
        <w:numPr>
          <w:ilvl w:val="0"/>
          <w:numId w:val="4"/>
        </w:numPr>
        <w:spacing w:before="120" w:after="120"/>
        <w:ind w:left="360"/>
        <w:jc w:val="both"/>
        <w:rPr>
          <w:sz w:val="22"/>
          <w:szCs w:val="22"/>
        </w:rPr>
      </w:pPr>
      <w:r>
        <w:rPr>
          <w:sz w:val="22"/>
          <w:szCs w:val="22"/>
        </w:rPr>
        <w:t>Sentido de Pertenencia</w:t>
      </w:r>
    </w:p>
    <w:p w14:paraId="4C715531" w14:textId="77777777" w:rsidR="00934BB0" w:rsidRDefault="00934BB0" w:rsidP="00934BB0">
      <w:pPr>
        <w:pStyle w:val="Default"/>
        <w:spacing w:before="120" w:after="120"/>
        <w:jc w:val="both"/>
        <w:rPr>
          <w:sz w:val="22"/>
          <w:szCs w:val="22"/>
        </w:rPr>
      </w:pPr>
    </w:p>
    <w:p w14:paraId="3FB57F6A" w14:textId="77777777" w:rsidR="00934BB0" w:rsidRPr="00934BB0" w:rsidRDefault="00934BB0" w:rsidP="00934BB0">
      <w:pPr>
        <w:pStyle w:val="Default"/>
        <w:spacing w:before="120" w:after="120"/>
        <w:jc w:val="both"/>
        <w:rPr>
          <w:b/>
          <w:bCs/>
          <w:sz w:val="22"/>
          <w:szCs w:val="22"/>
        </w:rPr>
      </w:pPr>
      <w:r w:rsidRPr="00934BB0">
        <w:rPr>
          <w:b/>
          <w:bCs/>
          <w:sz w:val="22"/>
          <w:szCs w:val="22"/>
        </w:rPr>
        <w:t xml:space="preserve">PRINCIPIOS </w:t>
      </w:r>
    </w:p>
    <w:p w14:paraId="6A081261" w14:textId="4D51EE87" w:rsidR="00934BB0" w:rsidRDefault="00934BB0" w:rsidP="00934BB0">
      <w:pPr>
        <w:pStyle w:val="Default"/>
        <w:numPr>
          <w:ilvl w:val="0"/>
          <w:numId w:val="5"/>
        </w:numPr>
        <w:spacing w:before="120" w:after="120"/>
        <w:ind w:left="360"/>
        <w:jc w:val="both"/>
        <w:rPr>
          <w:sz w:val="22"/>
          <w:szCs w:val="22"/>
        </w:rPr>
      </w:pPr>
      <w:r>
        <w:rPr>
          <w:sz w:val="22"/>
          <w:szCs w:val="22"/>
        </w:rPr>
        <w:t>Excelencia</w:t>
      </w:r>
    </w:p>
    <w:p w14:paraId="5B388855" w14:textId="792DA051" w:rsidR="00934BB0" w:rsidRDefault="00934BB0" w:rsidP="00934BB0">
      <w:pPr>
        <w:pStyle w:val="Default"/>
        <w:numPr>
          <w:ilvl w:val="0"/>
          <w:numId w:val="5"/>
        </w:numPr>
        <w:spacing w:before="120" w:after="120"/>
        <w:ind w:left="360"/>
        <w:jc w:val="both"/>
        <w:rPr>
          <w:sz w:val="22"/>
          <w:szCs w:val="22"/>
        </w:rPr>
      </w:pPr>
      <w:r>
        <w:rPr>
          <w:sz w:val="22"/>
          <w:szCs w:val="22"/>
        </w:rPr>
        <w:t>Responsabilidad</w:t>
      </w:r>
    </w:p>
    <w:p w14:paraId="666C2B0D" w14:textId="46FB5D7D" w:rsidR="00934BB0" w:rsidRDefault="00934BB0" w:rsidP="00934BB0">
      <w:pPr>
        <w:pStyle w:val="Default"/>
        <w:numPr>
          <w:ilvl w:val="0"/>
          <w:numId w:val="5"/>
        </w:numPr>
        <w:spacing w:before="120" w:after="120"/>
        <w:ind w:left="360"/>
        <w:jc w:val="both"/>
        <w:rPr>
          <w:sz w:val="22"/>
          <w:szCs w:val="22"/>
        </w:rPr>
      </w:pPr>
      <w:r>
        <w:rPr>
          <w:sz w:val="22"/>
          <w:szCs w:val="22"/>
        </w:rPr>
        <w:t>Humanismo</w:t>
      </w:r>
    </w:p>
    <w:p w14:paraId="343E527D" w14:textId="77777777" w:rsidR="00934BB0" w:rsidRDefault="00934BB0" w:rsidP="00934BB0">
      <w:pPr>
        <w:pStyle w:val="Default"/>
        <w:spacing w:before="120" w:after="120"/>
        <w:ind w:left="720"/>
        <w:jc w:val="both"/>
        <w:rPr>
          <w:sz w:val="22"/>
          <w:szCs w:val="22"/>
        </w:rPr>
      </w:pPr>
    </w:p>
    <w:p w14:paraId="20B52CD9" w14:textId="77777777" w:rsidR="00934BB0" w:rsidRDefault="00934BB0" w:rsidP="00934BB0">
      <w:pPr>
        <w:pStyle w:val="Default"/>
        <w:spacing w:before="120" w:after="120"/>
        <w:jc w:val="both"/>
        <w:rPr>
          <w:sz w:val="22"/>
          <w:szCs w:val="22"/>
        </w:rPr>
      </w:pPr>
      <w:r>
        <w:rPr>
          <w:b/>
          <w:bCs/>
          <w:sz w:val="22"/>
          <w:szCs w:val="22"/>
        </w:rPr>
        <w:t xml:space="preserve">OBJETIVOS DE LA POLÍTICA </w:t>
      </w:r>
    </w:p>
    <w:p w14:paraId="61863A4D" w14:textId="40583C95" w:rsidR="00934BB0" w:rsidRDefault="00934BB0" w:rsidP="00934BB0">
      <w:pPr>
        <w:pStyle w:val="Default"/>
        <w:numPr>
          <w:ilvl w:val="0"/>
          <w:numId w:val="7"/>
        </w:numPr>
        <w:spacing w:before="120" w:after="120"/>
        <w:ind w:left="360"/>
        <w:jc w:val="both"/>
        <w:rPr>
          <w:sz w:val="22"/>
          <w:szCs w:val="22"/>
        </w:rPr>
      </w:pPr>
      <w:r>
        <w:rPr>
          <w:sz w:val="22"/>
          <w:szCs w:val="22"/>
        </w:rPr>
        <w:t xml:space="preserve">Mejorar los procesos internos que permitan atender las necesidades de los usuarios con mayor agilidad, adecuando las funciones y competencias de los colaboradores </w:t>
      </w:r>
    </w:p>
    <w:p w14:paraId="75778206" w14:textId="4F4896FF" w:rsidR="00934BB0" w:rsidRDefault="00934BB0" w:rsidP="00934BB0">
      <w:pPr>
        <w:pStyle w:val="Default"/>
        <w:numPr>
          <w:ilvl w:val="0"/>
          <w:numId w:val="7"/>
        </w:numPr>
        <w:spacing w:before="120" w:after="120"/>
        <w:ind w:left="360"/>
        <w:jc w:val="both"/>
        <w:rPr>
          <w:sz w:val="22"/>
          <w:szCs w:val="22"/>
        </w:rPr>
      </w:pPr>
      <w:r>
        <w:rPr>
          <w:sz w:val="22"/>
          <w:szCs w:val="22"/>
        </w:rPr>
        <w:t xml:space="preserve">Adecuar la operación de la organización en cuanto a la estructura organizacional, el suministro oportuno de recursos físicos y servicios internos </w:t>
      </w:r>
    </w:p>
    <w:p w14:paraId="04C40928" w14:textId="2ED5A6C1" w:rsidR="00934BB0" w:rsidRDefault="00934BB0" w:rsidP="00934BB0">
      <w:pPr>
        <w:pStyle w:val="Default"/>
        <w:numPr>
          <w:ilvl w:val="0"/>
          <w:numId w:val="7"/>
        </w:numPr>
        <w:spacing w:before="120" w:after="120"/>
        <w:ind w:left="360"/>
        <w:jc w:val="both"/>
        <w:rPr>
          <w:sz w:val="22"/>
          <w:szCs w:val="22"/>
        </w:rPr>
      </w:pPr>
      <w:r>
        <w:rPr>
          <w:sz w:val="22"/>
          <w:szCs w:val="22"/>
        </w:rPr>
        <w:t xml:space="preserve">Evaluar los resultados de cada uno de los procesos </w:t>
      </w:r>
    </w:p>
    <w:p w14:paraId="6FA00970" w14:textId="556B0617" w:rsidR="00934BB0" w:rsidRDefault="00934BB0" w:rsidP="00934BB0">
      <w:pPr>
        <w:pStyle w:val="Default"/>
        <w:numPr>
          <w:ilvl w:val="0"/>
          <w:numId w:val="7"/>
        </w:numPr>
        <w:spacing w:before="120" w:after="120"/>
        <w:ind w:left="360"/>
        <w:jc w:val="both"/>
        <w:rPr>
          <w:sz w:val="22"/>
          <w:szCs w:val="22"/>
        </w:rPr>
      </w:pPr>
      <w:r>
        <w:rPr>
          <w:sz w:val="22"/>
          <w:szCs w:val="22"/>
        </w:rPr>
        <w:t xml:space="preserve">Establecer planes de mejoramiento según las desviaciones </w:t>
      </w:r>
    </w:p>
    <w:p w14:paraId="6996F995" w14:textId="77777777" w:rsidR="00934BB0" w:rsidRDefault="00934BB0" w:rsidP="00934BB0">
      <w:pPr>
        <w:pStyle w:val="Default"/>
        <w:spacing w:before="120" w:after="120"/>
        <w:jc w:val="both"/>
        <w:rPr>
          <w:sz w:val="22"/>
          <w:szCs w:val="22"/>
        </w:rPr>
      </w:pPr>
    </w:p>
    <w:p w14:paraId="5FF1B88C" w14:textId="77777777" w:rsidR="00934BB0" w:rsidRDefault="00934BB0" w:rsidP="00934BB0">
      <w:pPr>
        <w:pStyle w:val="Default"/>
        <w:spacing w:before="120" w:after="120"/>
        <w:jc w:val="both"/>
        <w:rPr>
          <w:sz w:val="22"/>
          <w:szCs w:val="22"/>
        </w:rPr>
      </w:pPr>
      <w:r>
        <w:rPr>
          <w:b/>
          <w:bCs/>
          <w:sz w:val="22"/>
          <w:szCs w:val="22"/>
        </w:rPr>
        <w:t xml:space="preserve">INDICADORES </w:t>
      </w:r>
    </w:p>
    <w:p w14:paraId="5741B085" w14:textId="77777777" w:rsidR="00934BB0" w:rsidRDefault="00934BB0" w:rsidP="00934BB0">
      <w:pPr>
        <w:pStyle w:val="Default"/>
        <w:spacing w:before="120" w:after="120"/>
        <w:jc w:val="both"/>
        <w:rPr>
          <w:sz w:val="22"/>
          <w:szCs w:val="22"/>
        </w:rPr>
      </w:pPr>
      <w:r>
        <w:rPr>
          <w:sz w:val="22"/>
          <w:szCs w:val="22"/>
        </w:rPr>
        <w:t xml:space="preserve">Cumplimiento a: </w:t>
      </w:r>
    </w:p>
    <w:p w14:paraId="0E1DBA1B" w14:textId="47116559" w:rsidR="00934BB0" w:rsidRDefault="00934BB0" w:rsidP="00934BB0">
      <w:pPr>
        <w:pStyle w:val="Default"/>
        <w:numPr>
          <w:ilvl w:val="1"/>
          <w:numId w:val="5"/>
        </w:numPr>
        <w:spacing w:before="120" w:after="120"/>
        <w:ind w:left="360"/>
        <w:jc w:val="both"/>
        <w:rPr>
          <w:sz w:val="22"/>
          <w:szCs w:val="22"/>
        </w:rPr>
      </w:pPr>
      <w:r>
        <w:rPr>
          <w:sz w:val="22"/>
          <w:szCs w:val="22"/>
        </w:rPr>
        <w:t xml:space="preserve">Medición de la percepción ciudadana en la simplificación de los procedimientos y servicios administrativos se han simplificado. </w:t>
      </w:r>
    </w:p>
    <w:p w14:paraId="257964D8" w14:textId="3CC369A5" w:rsidR="00934BB0" w:rsidRDefault="00934BB0" w:rsidP="00934BB0">
      <w:pPr>
        <w:pStyle w:val="Default"/>
        <w:numPr>
          <w:ilvl w:val="1"/>
          <w:numId w:val="5"/>
        </w:numPr>
        <w:spacing w:before="120" w:after="120"/>
        <w:ind w:left="360"/>
        <w:jc w:val="both"/>
        <w:rPr>
          <w:sz w:val="22"/>
          <w:szCs w:val="22"/>
        </w:rPr>
      </w:pPr>
      <w:r>
        <w:rPr>
          <w:sz w:val="22"/>
          <w:szCs w:val="22"/>
        </w:rPr>
        <w:lastRenderedPageBreak/>
        <w:t xml:space="preserve">Porcentaje de procedimientos y servicios administrativos que han sido simplificados </w:t>
      </w:r>
    </w:p>
    <w:p w14:paraId="5EB9D360" w14:textId="36189BC1" w:rsidR="00CE091D" w:rsidRDefault="00934BB0" w:rsidP="00934BB0">
      <w:pPr>
        <w:pStyle w:val="Default"/>
        <w:numPr>
          <w:ilvl w:val="1"/>
          <w:numId w:val="5"/>
        </w:numPr>
        <w:spacing w:before="120" w:after="120"/>
        <w:ind w:left="360"/>
        <w:jc w:val="both"/>
      </w:pPr>
      <w:r>
        <w:rPr>
          <w:sz w:val="22"/>
          <w:szCs w:val="22"/>
        </w:rPr>
        <w:t xml:space="preserve">Porcentaje de entidades que se han aliado para impulsar y consolidar el proceso de simplificación administrativa. </w:t>
      </w: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25D3" w14:textId="77777777" w:rsidR="00B60546" w:rsidRDefault="00B60546" w:rsidP="00011419">
      <w:pPr>
        <w:spacing w:after="0" w:line="240" w:lineRule="auto"/>
      </w:pPr>
      <w:r>
        <w:separator/>
      </w:r>
    </w:p>
  </w:endnote>
  <w:endnote w:type="continuationSeparator" w:id="0">
    <w:p w14:paraId="08426616" w14:textId="77777777" w:rsidR="00B60546" w:rsidRDefault="00B60546" w:rsidP="0001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0553" w14:textId="77777777" w:rsidR="00011419" w:rsidRDefault="000114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011419" w:rsidRPr="00F036B4" w14:paraId="046A7EBD"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334BC13" w14:textId="77777777" w:rsidR="00011419" w:rsidRPr="00F036B4" w:rsidRDefault="00011419" w:rsidP="00011419">
          <w:pPr>
            <w:ind w:left="-70"/>
            <w:rPr>
              <w:rFonts w:ascii="Arial" w:hAnsi="Arial" w:cs="Arial"/>
              <w:sz w:val="20"/>
              <w:szCs w:val="20"/>
            </w:rPr>
          </w:pPr>
          <w:bookmarkStart w:id="0" w:name="_Hlk134023569"/>
          <w:bookmarkStart w:id="1" w:name="_Hlk134023570"/>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9200D5B" w14:textId="77777777" w:rsidR="00011419" w:rsidRPr="00F036B4" w:rsidRDefault="00011419" w:rsidP="00011419">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DAD177A" w14:textId="77777777" w:rsidR="00011419" w:rsidRPr="00F036B4" w:rsidRDefault="00011419" w:rsidP="00011419">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011419" w:rsidRPr="00F036B4" w14:paraId="3071A6EC"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48CBCDB" w14:textId="77777777" w:rsidR="00011419" w:rsidRPr="00F036B4" w:rsidRDefault="00011419" w:rsidP="00011419">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635C6C5" w14:textId="77777777" w:rsidR="00011419" w:rsidRPr="00F036B4" w:rsidRDefault="00011419" w:rsidP="00011419">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81749A8" w14:textId="77777777" w:rsidR="00011419" w:rsidRPr="00F036B4" w:rsidRDefault="00011419" w:rsidP="00011419">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00B32FAF" w14:textId="131D6D00" w:rsidR="00011419" w:rsidRDefault="00011419">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A606" w14:textId="77777777" w:rsidR="00011419" w:rsidRDefault="000114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86CF" w14:textId="77777777" w:rsidR="00B60546" w:rsidRDefault="00B60546" w:rsidP="00011419">
      <w:pPr>
        <w:spacing w:after="0" w:line="240" w:lineRule="auto"/>
      </w:pPr>
      <w:r>
        <w:separator/>
      </w:r>
    </w:p>
  </w:footnote>
  <w:footnote w:type="continuationSeparator" w:id="0">
    <w:p w14:paraId="0FD57792" w14:textId="77777777" w:rsidR="00B60546" w:rsidRDefault="00B60546" w:rsidP="0001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FE32" w14:textId="77777777" w:rsidR="00011419" w:rsidRDefault="000114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011419" w14:paraId="4B4C8AC3"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3DC6292F" w14:textId="77777777" w:rsidR="00011419" w:rsidRDefault="00011419" w:rsidP="00011419">
          <w:pPr>
            <w:pStyle w:val="Encabezado"/>
            <w:spacing w:before="120" w:after="120"/>
            <w:jc w:val="center"/>
            <w:rPr>
              <w:b/>
            </w:rPr>
          </w:pPr>
          <w:r>
            <w:rPr>
              <w:b/>
              <w:noProof/>
              <w:lang w:eastAsia="es-CO"/>
            </w:rPr>
            <w:drawing>
              <wp:inline distT="0" distB="0" distL="0" distR="0" wp14:anchorId="0C120267" wp14:editId="29F2E583">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7626D573" w14:textId="61A48EF3" w:rsidR="00011419" w:rsidRPr="00F65949" w:rsidRDefault="00011419" w:rsidP="00011419">
          <w:pPr>
            <w:pStyle w:val="Default"/>
            <w:spacing w:before="120" w:after="120"/>
            <w:jc w:val="center"/>
            <w:rPr>
              <w:b/>
              <w:bCs/>
            </w:rPr>
          </w:pPr>
          <w:r>
            <w:rPr>
              <w:b/>
              <w:bCs/>
              <w:color w:val="auto"/>
              <w:sz w:val="22"/>
              <w:szCs w:val="22"/>
            </w:rPr>
            <w:t>POLÍTICA FORTALECIMIENTO INSTITUCIONAL Y SIMPLIFICACI</w:t>
          </w:r>
          <w:r w:rsidR="00390CE8">
            <w:rPr>
              <w:b/>
              <w:bCs/>
              <w:color w:val="auto"/>
              <w:sz w:val="22"/>
              <w:szCs w:val="22"/>
            </w:rPr>
            <w:t>Ó</w:t>
          </w:r>
          <w:r>
            <w:rPr>
              <w:b/>
              <w:bCs/>
              <w:color w:val="auto"/>
              <w:sz w:val="22"/>
              <w:szCs w:val="22"/>
            </w:rPr>
            <w:t>N DE PROCESOS</w:t>
          </w:r>
        </w:p>
      </w:tc>
      <w:tc>
        <w:tcPr>
          <w:tcW w:w="1542" w:type="pct"/>
          <w:tcBorders>
            <w:top w:val="single" w:sz="4" w:space="0" w:color="auto"/>
            <w:left w:val="single" w:sz="4" w:space="0" w:color="auto"/>
            <w:bottom w:val="single" w:sz="4" w:space="0" w:color="auto"/>
            <w:right w:val="single" w:sz="4" w:space="0" w:color="auto"/>
          </w:tcBorders>
          <w:vAlign w:val="center"/>
        </w:tcPr>
        <w:p w14:paraId="4AD793C3" w14:textId="0153337A" w:rsidR="00011419" w:rsidRPr="001E3AD7" w:rsidRDefault="00011419" w:rsidP="00011419">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GD-PO-24</w:t>
          </w:r>
        </w:p>
      </w:tc>
    </w:tr>
    <w:tr w:rsidR="00011419" w14:paraId="22B877E3"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2743C65" w14:textId="77777777" w:rsidR="00011419" w:rsidRDefault="00011419" w:rsidP="00011419">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03DDB90" w14:textId="77777777" w:rsidR="00011419" w:rsidRPr="001E3AD7" w:rsidRDefault="00011419" w:rsidP="00011419">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01CFA3A" w14:textId="77777777" w:rsidR="00011419" w:rsidRPr="001E3AD7" w:rsidRDefault="00011419" w:rsidP="00011419">
          <w:pPr>
            <w:pStyle w:val="Encabezado"/>
            <w:spacing w:before="120" w:after="120"/>
            <w:rPr>
              <w:rFonts w:ascii="Arial" w:hAnsi="Arial" w:cs="Arial"/>
              <w:b/>
            </w:rPr>
          </w:pPr>
          <w:r>
            <w:rPr>
              <w:rFonts w:ascii="Arial" w:hAnsi="Arial" w:cs="Arial"/>
              <w:b/>
            </w:rPr>
            <w:t>Versión: 01</w:t>
          </w:r>
        </w:p>
      </w:tc>
    </w:tr>
    <w:tr w:rsidR="00011419" w14:paraId="655514F6"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9DBF9D6" w14:textId="77777777" w:rsidR="00011419" w:rsidRDefault="00011419" w:rsidP="00011419">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70C4D54" w14:textId="77777777" w:rsidR="00011419" w:rsidRPr="001E3AD7" w:rsidRDefault="00011419" w:rsidP="00011419">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DFF470A" w14:textId="77777777" w:rsidR="00011419" w:rsidRPr="001E3AD7" w:rsidRDefault="00011419" w:rsidP="00011419">
          <w:pPr>
            <w:pStyle w:val="Encabezado"/>
            <w:spacing w:before="120" w:after="120"/>
            <w:rPr>
              <w:rFonts w:ascii="Arial" w:hAnsi="Arial" w:cs="Arial"/>
              <w:b/>
            </w:rPr>
          </w:pPr>
          <w:r w:rsidRPr="001E3AD7">
            <w:rPr>
              <w:rFonts w:ascii="Arial" w:hAnsi="Arial" w:cs="Arial"/>
              <w:b/>
            </w:rPr>
            <w:t>Página 1 de 1</w:t>
          </w:r>
        </w:p>
      </w:tc>
    </w:tr>
  </w:tbl>
  <w:p w14:paraId="3316D530" w14:textId="77777777" w:rsidR="00011419" w:rsidRDefault="000114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941" w14:textId="77777777" w:rsidR="00011419" w:rsidRDefault="000114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09A6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4B1D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104AC"/>
    <w:multiLevelType w:val="hybridMultilevel"/>
    <w:tmpl w:val="358A3ED0"/>
    <w:lvl w:ilvl="0" w:tplc="240A0001">
      <w:start w:val="1"/>
      <w:numFmt w:val="bullet"/>
      <w:lvlText w:val=""/>
      <w:lvlJc w:val="left"/>
      <w:pPr>
        <w:ind w:left="720" w:hanging="360"/>
      </w:pPr>
      <w:rPr>
        <w:rFonts w:ascii="Symbol" w:hAnsi="Symbol" w:hint="default"/>
      </w:rPr>
    </w:lvl>
    <w:lvl w:ilvl="1" w:tplc="084A7F6A">
      <w:start w:val="4"/>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94D8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9905C1"/>
    <w:multiLevelType w:val="hybridMultilevel"/>
    <w:tmpl w:val="4730831E"/>
    <w:lvl w:ilvl="0" w:tplc="500E93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DD7ED5"/>
    <w:multiLevelType w:val="hybridMultilevel"/>
    <w:tmpl w:val="FAB6CC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F123512"/>
    <w:multiLevelType w:val="hybridMultilevel"/>
    <w:tmpl w:val="4A10D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38132E"/>
    <w:multiLevelType w:val="hybridMultilevel"/>
    <w:tmpl w:val="05A60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8284549">
    <w:abstractNumId w:val="3"/>
  </w:num>
  <w:num w:numId="2" w16cid:durableId="1873690429">
    <w:abstractNumId w:val="1"/>
  </w:num>
  <w:num w:numId="3" w16cid:durableId="1238055287">
    <w:abstractNumId w:val="0"/>
  </w:num>
  <w:num w:numId="4" w16cid:durableId="1253587860">
    <w:abstractNumId w:val="7"/>
  </w:num>
  <w:num w:numId="5" w16cid:durableId="120654931">
    <w:abstractNumId w:val="2"/>
  </w:num>
  <w:num w:numId="6" w16cid:durableId="2093382379">
    <w:abstractNumId w:val="6"/>
  </w:num>
  <w:num w:numId="7" w16cid:durableId="257520378">
    <w:abstractNumId w:val="4"/>
  </w:num>
  <w:num w:numId="8" w16cid:durableId="116374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B0"/>
    <w:rsid w:val="00011419"/>
    <w:rsid w:val="0016336C"/>
    <w:rsid w:val="00390CE8"/>
    <w:rsid w:val="005B7BA6"/>
    <w:rsid w:val="006F6D04"/>
    <w:rsid w:val="00934BB0"/>
    <w:rsid w:val="00B60546"/>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4435"/>
  <w15:chartTrackingRefBased/>
  <w15:docId w15:val="{F25BA606-D6B3-42B8-924F-512B9665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4BB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114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1419"/>
  </w:style>
  <w:style w:type="paragraph" w:styleId="Piedepgina">
    <w:name w:val="footer"/>
    <w:basedOn w:val="Normal"/>
    <w:link w:val="PiedepginaCar"/>
    <w:uiPriority w:val="99"/>
    <w:unhideWhenUsed/>
    <w:rsid w:val="000114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4</cp:revision>
  <dcterms:created xsi:type="dcterms:W3CDTF">2023-05-03T21:24:00Z</dcterms:created>
  <dcterms:modified xsi:type="dcterms:W3CDTF">2023-05-03T21:34:00Z</dcterms:modified>
</cp:coreProperties>
</file>