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1C" w14:textId="77777777" w:rsidR="003677C4" w:rsidRDefault="003677C4" w:rsidP="003677C4">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a establecer la Política de Prevención de Riesgo público como una directriz gerencial en la prevención de los peligros y riesgos incluyendo los riesgos de carácter público para evitar al máximo las situaciones de riesgo que puedan afectar a las personas, los equipos y las instalaciones, por lo tanto, está comprometida en velar por la seguridad y salud de su recurso humano, mediante la implementación de medidas de prevención y control del riesgo público presente en las actividades, y el desarrollo de programas de capacitación o divulgación de medidas de seguridad dirigidas al personal de toda la institución. </w:t>
      </w:r>
    </w:p>
    <w:p w14:paraId="65859AF2" w14:textId="77777777" w:rsidR="003677C4" w:rsidRDefault="003677C4" w:rsidP="003677C4">
      <w:pPr>
        <w:pStyle w:val="Default"/>
        <w:jc w:val="both"/>
        <w:rPr>
          <w:b/>
          <w:bCs/>
          <w:color w:val="auto"/>
          <w:sz w:val="22"/>
          <w:szCs w:val="22"/>
        </w:rPr>
      </w:pPr>
    </w:p>
    <w:p w14:paraId="51962495" w14:textId="77777777" w:rsidR="003677C4" w:rsidRDefault="003677C4" w:rsidP="003677C4">
      <w:pPr>
        <w:pStyle w:val="Default"/>
        <w:jc w:val="both"/>
        <w:rPr>
          <w:b/>
          <w:bCs/>
          <w:color w:val="auto"/>
          <w:sz w:val="22"/>
          <w:szCs w:val="22"/>
        </w:rPr>
      </w:pPr>
      <w:r>
        <w:rPr>
          <w:b/>
          <w:bCs/>
          <w:color w:val="auto"/>
          <w:sz w:val="22"/>
          <w:szCs w:val="22"/>
        </w:rPr>
        <w:t xml:space="preserve">VALORES </w:t>
      </w:r>
    </w:p>
    <w:p w14:paraId="08064CD6" w14:textId="77777777" w:rsidR="003677C4" w:rsidRDefault="003677C4" w:rsidP="003677C4">
      <w:pPr>
        <w:pStyle w:val="Default"/>
        <w:jc w:val="both"/>
        <w:rPr>
          <w:color w:val="auto"/>
          <w:sz w:val="22"/>
          <w:szCs w:val="22"/>
        </w:rPr>
      </w:pPr>
    </w:p>
    <w:p w14:paraId="74BE6603" w14:textId="77777777" w:rsidR="003677C4" w:rsidRDefault="003677C4" w:rsidP="00191C00">
      <w:pPr>
        <w:pStyle w:val="Default"/>
        <w:numPr>
          <w:ilvl w:val="0"/>
          <w:numId w:val="1"/>
        </w:numPr>
        <w:jc w:val="both"/>
        <w:rPr>
          <w:color w:val="auto"/>
          <w:sz w:val="22"/>
          <w:szCs w:val="22"/>
        </w:rPr>
      </w:pPr>
      <w:r>
        <w:rPr>
          <w:color w:val="auto"/>
          <w:sz w:val="22"/>
          <w:szCs w:val="22"/>
        </w:rPr>
        <w:t xml:space="preserve">Responsabilidad </w:t>
      </w:r>
    </w:p>
    <w:p w14:paraId="475C6ABD" w14:textId="77777777" w:rsidR="003677C4" w:rsidRDefault="003677C4" w:rsidP="00191C00">
      <w:pPr>
        <w:pStyle w:val="Default"/>
        <w:numPr>
          <w:ilvl w:val="0"/>
          <w:numId w:val="1"/>
        </w:numPr>
        <w:spacing w:after="66"/>
        <w:jc w:val="both"/>
        <w:rPr>
          <w:color w:val="auto"/>
          <w:sz w:val="22"/>
          <w:szCs w:val="22"/>
        </w:rPr>
      </w:pPr>
      <w:r>
        <w:rPr>
          <w:color w:val="auto"/>
          <w:sz w:val="22"/>
          <w:szCs w:val="22"/>
        </w:rPr>
        <w:t xml:space="preserve">Respeto </w:t>
      </w:r>
    </w:p>
    <w:p w14:paraId="3F77B2FF" w14:textId="77777777" w:rsidR="003677C4" w:rsidRDefault="003677C4" w:rsidP="00191C00">
      <w:pPr>
        <w:pStyle w:val="Default"/>
        <w:numPr>
          <w:ilvl w:val="0"/>
          <w:numId w:val="1"/>
        </w:numPr>
        <w:jc w:val="both"/>
        <w:rPr>
          <w:color w:val="auto"/>
          <w:sz w:val="22"/>
          <w:szCs w:val="22"/>
        </w:rPr>
      </w:pPr>
      <w:r>
        <w:rPr>
          <w:color w:val="auto"/>
          <w:sz w:val="22"/>
          <w:szCs w:val="22"/>
        </w:rPr>
        <w:t xml:space="preserve">Compromiso </w:t>
      </w:r>
    </w:p>
    <w:p w14:paraId="6E1AAE69" w14:textId="77777777" w:rsidR="003677C4" w:rsidRDefault="003677C4" w:rsidP="003677C4">
      <w:pPr>
        <w:pStyle w:val="Default"/>
        <w:jc w:val="both"/>
        <w:rPr>
          <w:color w:val="auto"/>
          <w:sz w:val="22"/>
          <w:szCs w:val="22"/>
        </w:rPr>
      </w:pPr>
    </w:p>
    <w:p w14:paraId="10A1E0D1" w14:textId="77777777" w:rsidR="003677C4" w:rsidRDefault="003677C4" w:rsidP="003677C4">
      <w:pPr>
        <w:pStyle w:val="Default"/>
        <w:jc w:val="both"/>
        <w:rPr>
          <w:color w:val="auto"/>
          <w:sz w:val="22"/>
          <w:szCs w:val="22"/>
        </w:rPr>
      </w:pPr>
      <w:r>
        <w:rPr>
          <w:color w:val="auto"/>
          <w:sz w:val="22"/>
          <w:szCs w:val="22"/>
        </w:rPr>
        <w:t xml:space="preserve">PRINCIPIOS </w:t>
      </w:r>
    </w:p>
    <w:p w14:paraId="2D3A7058" w14:textId="77777777" w:rsidR="003677C4" w:rsidRDefault="003677C4" w:rsidP="003677C4">
      <w:pPr>
        <w:pStyle w:val="Default"/>
        <w:jc w:val="both"/>
        <w:rPr>
          <w:color w:val="auto"/>
          <w:sz w:val="22"/>
          <w:szCs w:val="22"/>
        </w:rPr>
      </w:pPr>
    </w:p>
    <w:p w14:paraId="35F49F36" w14:textId="77777777" w:rsidR="003677C4" w:rsidRDefault="003677C4" w:rsidP="00191C00">
      <w:pPr>
        <w:pStyle w:val="Default"/>
        <w:numPr>
          <w:ilvl w:val="0"/>
          <w:numId w:val="1"/>
        </w:numPr>
        <w:spacing w:after="66"/>
        <w:jc w:val="both"/>
        <w:rPr>
          <w:color w:val="auto"/>
          <w:sz w:val="22"/>
          <w:szCs w:val="22"/>
        </w:rPr>
      </w:pPr>
      <w:r>
        <w:rPr>
          <w:color w:val="auto"/>
          <w:sz w:val="22"/>
          <w:szCs w:val="22"/>
        </w:rPr>
        <w:t xml:space="preserve">Compromiso Social </w:t>
      </w:r>
    </w:p>
    <w:p w14:paraId="048C99C9" w14:textId="77777777" w:rsidR="003677C4" w:rsidRDefault="003677C4" w:rsidP="00191C00">
      <w:pPr>
        <w:pStyle w:val="Default"/>
        <w:numPr>
          <w:ilvl w:val="0"/>
          <w:numId w:val="1"/>
        </w:numPr>
        <w:spacing w:after="66"/>
        <w:jc w:val="both"/>
        <w:rPr>
          <w:color w:val="auto"/>
          <w:sz w:val="22"/>
          <w:szCs w:val="22"/>
        </w:rPr>
      </w:pPr>
      <w:r>
        <w:rPr>
          <w:color w:val="auto"/>
          <w:sz w:val="22"/>
          <w:szCs w:val="22"/>
        </w:rPr>
        <w:t xml:space="preserve">Excelencia </w:t>
      </w:r>
    </w:p>
    <w:p w14:paraId="20F46C38" w14:textId="77777777" w:rsidR="003677C4" w:rsidRDefault="003677C4" w:rsidP="00191C00">
      <w:pPr>
        <w:pStyle w:val="Default"/>
        <w:numPr>
          <w:ilvl w:val="0"/>
          <w:numId w:val="1"/>
        </w:numPr>
        <w:jc w:val="both"/>
        <w:rPr>
          <w:color w:val="auto"/>
          <w:sz w:val="22"/>
          <w:szCs w:val="22"/>
        </w:rPr>
      </w:pPr>
      <w:r>
        <w:rPr>
          <w:color w:val="auto"/>
          <w:sz w:val="22"/>
          <w:szCs w:val="22"/>
        </w:rPr>
        <w:t xml:space="preserve">Trabajo en Equipo </w:t>
      </w:r>
    </w:p>
    <w:p w14:paraId="5BE85CA9" w14:textId="77777777" w:rsidR="003677C4" w:rsidRDefault="003677C4" w:rsidP="003677C4">
      <w:pPr>
        <w:pStyle w:val="Default"/>
        <w:jc w:val="both"/>
        <w:rPr>
          <w:color w:val="auto"/>
          <w:sz w:val="22"/>
          <w:szCs w:val="22"/>
        </w:rPr>
      </w:pPr>
    </w:p>
    <w:p w14:paraId="7C37A1B2" w14:textId="77777777" w:rsidR="003677C4" w:rsidRDefault="003677C4" w:rsidP="003677C4">
      <w:pPr>
        <w:pStyle w:val="Default"/>
        <w:jc w:val="both"/>
        <w:rPr>
          <w:b/>
          <w:bCs/>
          <w:color w:val="auto"/>
          <w:sz w:val="22"/>
          <w:szCs w:val="22"/>
        </w:rPr>
      </w:pPr>
      <w:r>
        <w:rPr>
          <w:b/>
          <w:bCs/>
          <w:color w:val="auto"/>
          <w:sz w:val="22"/>
          <w:szCs w:val="22"/>
        </w:rPr>
        <w:t xml:space="preserve">OBJETIVOS DE LA POLÍTICA </w:t>
      </w:r>
    </w:p>
    <w:p w14:paraId="7D4335DA" w14:textId="77777777" w:rsidR="003677C4" w:rsidRDefault="003677C4" w:rsidP="003677C4">
      <w:pPr>
        <w:pStyle w:val="Default"/>
        <w:jc w:val="both"/>
        <w:rPr>
          <w:color w:val="auto"/>
          <w:sz w:val="22"/>
          <w:szCs w:val="22"/>
        </w:rPr>
      </w:pPr>
    </w:p>
    <w:p w14:paraId="1675E6B5" w14:textId="77777777" w:rsidR="003677C4" w:rsidRDefault="003677C4" w:rsidP="00191C00">
      <w:pPr>
        <w:pStyle w:val="Default"/>
        <w:numPr>
          <w:ilvl w:val="0"/>
          <w:numId w:val="2"/>
        </w:numPr>
        <w:ind w:left="426"/>
        <w:jc w:val="both"/>
        <w:rPr>
          <w:color w:val="auto"/>
          <w:sz w:val="22"/>
          <w:szCs w:val="22"/>
        </w:rPr>
      </w:pPr>
      <w:r>
        <w:rPr>
          <w:color w:val="auto"/>
          <w:sz w:val="22"/>
          <w:szCs w:val="22"/>
        </w:rPr>
        <w:t xml:space="preserve">Conservar las condiciones de Salud y Seguridad en el Trabajo del personal de la institución durante el desarrollo de las actividades, identificando e interviniendo el riesgo público al cual se pueden ver expuestos, con el fin de evitar la ocurrencia de accidentes y enfermedades laborales, de acuerdo a la normativa legal vigente en materia de riesgos laborales. </w:t>
      </w:r>
    </w:p>
    <w:p w14:paraId="442060A1" w14:textId="77777777" w:rsidR="003677C4" w:rsidRDefault="003677C4" w:rsidP="003677C4">
      <w:pPr>
        <w:pStyle w:val="Default"/>
        <w:jc w:val="both"/>
        <w:rPr>
          <w:color w:val="auto"/>
          <w:sz w:val="22"/>
          <w:szCs w:val="22"/>
        </w:rPr>
      </w:pPr>
    </w:p>
    <w:p w14:paraId="2927E724" w14:textId="77777777" w:rsidR="003677C4" w:rsidRDefault="003677C4" w:rsidP="003677C4">
      <w:pPr>
        <w:pStyle w:val="Default"/>
        <w:jc w:val="both"/>
        <w:rPr>
          <w:b/>
          <w:bCs/>
          <w:color w:val="auto"/>
          <w:sz w:val="22"/>
          <w:szCs w:val="22"/>
        </w:rPr>
      </w:pPr>
      <w:r>
        <w:rPr>
          <w:b/>
          <w:bCs/>
          <w:color w:val="auto"/>
          <w:sz w:val="22"/>
          <w:szCs w:val="22"/>
        </w:rPr>
        <w:t>INDICADORES</w:t>
      </w:r>
    </w:p>
    <w:p w14:paraId="7ADB2412" w14:textId="77777777" w:rsidR="003677C4" w:rsidRDefault="003677C4" w:rsidP="003677C4">
      <w:pPr>
        <w:pStyle w:val="Default"/>
        <w:jc w:val="both"/>
        <w:rPr>
          <w:color w:val="auto"/>
          <w:sz w:val="22"/>
          <w:szCs w:val="22"/>
        </w:rPr>
      </w:pPr>
      <w:r>
        <w:rPr>
          <w:b/>
          <w:bCs/>
          <w:color w:val="auto"/>
          <w:sz w:val="22"/>
          <w:szCs w:val="22"/>
        </w:rPr>
        <w:t xml:space="preserve"> </w:t>
      </w:r>
    </w:p>
    <w:p w14:paraId="4403B821" w14:textId="77777777" w:rsidR="003677C4" w:rsidRDefault="003677C4" w:rsidP="003677C4">
      <w:pPr>
        <w:pStyle w:val="Default"/>
        <w:jc w:val="both"/>
        <w:rPr>
          <w:b/>
          <w:bCs/>
          <w:color w:val="auto"/>
          <w:sz w:val="22"/>
          <w:szCs w:val="22"/>
        </w:rPr>
      </w:pPr>
      <w:r>
        <w:rPr>
          <w:b/>
          <w:bCs/>
          <w:color w:val="auto"/>
          <w:sz w:val="22"/>
          <w:szCs w:val="22"/>
        </w:rPr>
        <w:t xml:space="preserve">Cumplimiento a: </w:t>
      </w:r>
    </w:p>
    <w:p w14:paraId="5DBBB1EA" w14:textId="77777777" w:rsidR="003677C4" w:rsidRDefault="003677C4" w:rsidP="003677C4">
      <w:pPr>
        <w:pStyle w:val="Default"/>
        <w:jc w:val="both"/>
        <w:rPr>
          <w:color w:val="auto"/>
          <w:sz w:val="22"/>
          <w:szCs w:val="22"/>
        </w:rPr>
      </w:pPr>
    </w:p>
    <w:p w14:paraId="04A53561" w14:textId="77777777" w:rsidR="003677C4" w:rsidRDefault="003677C4" w:rsidP="00191C00">
      <w:pPr>
        <w:pStyle w:val="Default"/>
        <w:numPr>
          <w:ilvl w:val="0"/>
          <w:numId w:val="1"/>
        </w:numPr>
        <w:spacing w:after="68"/>
        <w:ind w:left="426" w:hanging="360"/>
        <w:jc w:val="both"/>
        <w:rPr>
          <w:color w:val="auto"/>
          <w:sz w:val="22"/>
          <w:szCs w:val="22"/>
        </w:rPr>
      </w:pPr>
      <w:r>
        <w:rPr>
          <w:color w:val="auto"/>
          <w:sz w:val="22"/>
          <w:szCs w:val="22"/>
        </w:rPr>
        <w:t xml:space="preserve">Frecuencia de los accidentes laborales por riesgo público </w:t>
      </w:r>
    </w:p>
    <w:p w14:paraId="50FD75C5" w14:textId="77777777" w:rsidR="003677C4" w:rsidRDefault="003677C4" w:rsidP="00191C00">
      <w:pPr>
        <w:pStyle w:val="Default"/>
        <w:numPr>
          <w:ilvl w:val="0"/>
          <w:numId w:val="1"/>
        </w:numPr>
        <w:ind w:left="426" w:hanging="360"/>
        <w:jc w:val="both"/>
        <w:rPr>
          <w:color w:val="auto"/>
          <w:sz w:val="22"/>
          <w:szCs w:val="22"/>
        </w:rPr>
      </w:pPr>
      <w:r>
        <w:rPr>
          <w:color w:val="auto"/>
          <w:sz w:val="22"/>
          <w:szCs w:val="22"/>
        </w:rPr>
        <w:t xml:space="preserve">Severidad de los accidentes laborales por riesgo público </w:t>
      </w:r>
    </w:p>
    <w:p w14:paraId="269BF4DD" w14:textId="77777777" w:rsidR="003677C4" w:rsidRDefault="003677C4" w:rsidP="003677C4">
      <w:pPr>
        <w:jc w:val="both"/>
      </w:pPr>
    </w:p>
    <w:p w14:paraId="1ED078E4" w14:textId="47EEEE3B" w:rsidR="00595387" w:rsidRPr="003677C4" w:rsidRDefault="00595387" w:rsidP="003677C4"/>
    <w:sectPr w:rsidR="00595387" w:rsidRPr="003677C4"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E417" w14:textId="77777777" w:rsidR="006C4AB6" w:rsidRDefault="006C4AB6">
      <w:r>
        <w:separator/>
      </w:r>
    </w:p>
  </w:endnote>
  <w:endnote w:type="continuationSeparator" w:id="0">
    <w:p w14:paraId="379BAEEB" w14:textId="77777777" w:rsidR="006C4AB6" w:rsidRDefault="006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6B5B35" w14:paraId="3C9F9DBD" w14:textId="77777777" w:rsidTr="006B5B35">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6EE2069B" w14:textId="77777777" w:rsidR="006B5B35" w:rsidRDefault="006B5B35" w:rsidP="006B5B35">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70246669" w14:textId="77777777" w:rsidR="006B5B35" w:rsidRDefault="006B5B35" w:rsidP="006B5B35">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3F79BEF5" w14:textId="77777777" w:rsidR="006B5B35" w:rsidRDefault="006B5B35" w:rsidP="006B5B35">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6B5B35" w14:paraId="3D1CC2FD" w14:textId="77777777" w:rsidTr="006B5B35">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5273223E" w14:textId="77777777" w:rsidR="006B5B35" w:rsidRDefault="006B5B35" w:rsidP="006B5B35">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25F58269" w14:textId="77777777" w:rsidR="006B5B35" w:rsidRDefault="006B5B35" w:rsidP="006B5B35">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5698C079" w14:textId="77777777" w:rsidR="006B5B35" w:rsidRDefault="006B5B35" w:rsidP="006B5B35">
          <w:pPr>
            <w:spacing w:line="256" w:lineRule="auto"/>
            <w:rPr>
              <w:rFonts w:ascii="Arial" w:hAnsi="Arial" w:cs="Arial"/>
              <w:b/>
              <w:sz w:val="20"/>
              <w:szCs w:val="20"/>
            </w:rPr>
          </w:pPr>
          <w:r>
            <w:rPr>
              <w:rFonts w:ascii="Arial" w:hAnsi="Arial" w:cs="Arial"/>
              <w:b/>
              <w:sz w:val="20"/>
              <w:szCs w:val="20"/>
            </w:rPr>
            <w:t>Fecha: ABRIL 2022</w:t>
          </w:r>
        </w:p>
      </w:tc>
    </w:tr>
  </w:tbl>
  <w:p w14:paraId="7ECF4EF4" w14:textId="56FC5E25" w:rsidR="00CD2292" w:rsidRPr="006B5B35" w:rsidRDefault="006B5B35" w:rsidP="006B5B35">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3289" w14:textId="77777777" w:rsidR="003677C4" w:rsidRDefault="003677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B45" w14:textId="77777777" w:rsidR="006C4AB6" w:rsidRDefault="006C4AB6">
      <w:r>
        <w:separator/>
      </w:r>
    </w:p>
  </w:footnote>
  <w:footnote w:type="continuationSeparator" w:id="0">
    <w:p w14:paraId="680AD891" w14:textId="77777777" w:rsidR="006C4AB6" w:rsidRDefault="006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259" w14:textId="77777777" w:rsidR="003677C4" w:rsidRDefault="003677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2B6BA058" w:rsidR="008C3B15" w:rsidRPr="006B5B35" w:rsidRDefault="003677C4" w:rsidP="006B5B35">
          <w:pPr>
            <w:pStyle w:val="Default"/>
            <w:jc w:val="center"/>
            <w:rPr>
              <w:color w:val="auto"/>
              <w:sz w:val="22"/>
              <w:szCs w:val="22"/>
            </w:rPr>
          </w:pPr>
          <w:r>
            <w:rPr>
              <w:b/>
              <w:bCs/>
              <w:color w:val="auto"/>
              <w:sz w:val="22"/>
              <w:szCs w:val="22"/>
            </w:rPr>
            <w:t>POLÍTICA DE PREVENCIÓN DEL RIESGO PÚBLICO</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2FEE9712" w:rsidR="008C3B15" w:rsidRPr="001E3AD7" w:rsidRDefault="008C3B15" w:rsidP="00903E21">
          <w:pPr>
            <w:pStyle w:val="Encabezado"/>
            <w:rPr>
              <w:rFonts w:ascii="Arial" w:hAnsi="Arial" w:cs="Arial"/>
              <w:b/>
            </w:rPr>
          </w:pPr>
          <w:r w:rsidRPr="001E3AD7">
            <w:rPr>
              <w:rFonts w:ascii="Arial" w:hAnsi="Arial" w:cs="Arial"/>
              <w:b/>
            </w:rPr>
            <w:t xml:space="preserve">Código: </w:t>
          </w:r>
          <w:r w:rsidR="006B5B35">
            <w:rPr>
              <w:rFonts w:ascii="Arial" w:hAnsi="Arial" w:cs="Arial"/>
              <w:b/>
            </w:rPr>
            <w:t>GD-P</w:t>
          </w:r>
          <w:r w:rsidR="00E35094">
            <w:rPr>
              <w:rFonts w:ascii="Arial" w:hAnsi="Arial" w:cs="Arial"/>
              <w:b/>
            </w:rPr>
            <w:t>O</w:t>
          </w:r>
          <w:r w:rsidR="006B5B35">
            <w:rPr>
              <w:rFonts w:ascii="Arial" w:hAnsi="Arial" w:cs="Arial"/>
              <w:b/>
            </w:rPr>
            <w:t>-07</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FEDA" w14:textId="77777777" w:rsidR="003677C4" w:rsidRDefault="003677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16700"/>
    <w:multiLevelType w:val="hybridMultilevel"/>
    <w:tmpl w:val="CAFA8E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175337"/>
    <w:multiLevelType w:val="hybridMultilevel"/>
    <w:tmpl w:val="277ABB72"/>
    <w:lvl w:ilvl="0" w:tplc="FFFFFFFF">
      <w:start w:val="1"/>
      <w:numFmt w:val="bullet"/>
      <w:lvlText w:val="•"/>
      <w:lvlJc w:val="left"/>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8975007">
    <w:abstractNumId w:val="1"/>
  </w:num>
  <w:num w:numId="2" w16cid:durableId="94091799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47444"/>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1C00"/>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35"/>
    <w:rsid w:val="006B5BB8"/>
    <w:rsid w:val="006C38E6"/>
    <w:rsid w:val="006C4AB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35094"/>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6642">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6</cp:revision>
  <cp:lastPrinted>2014-03-31T22:31:00Z</cp:lastPrinted>
  <dcterms:created xsi:type="dcterms:W3CDTF">2021-12-15T18:11:00Z</dcterms:created>
  <dcterms:modified xsi:type="dcterms:W3CDTF">2023-05-03T20:34:00Z</dcterms:modified>
</cp:coreProperties>
</file>